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61" w:rsidRPr="00372BE2" w:rsidRDefault="001E6D61" w:rsidP="001E6D61">
      <w:pPr>
        <w:pStyle w:val="Heading2"/>
        <w:jc w:val="center"/>
        <w:rPr>
          <w:rStyle w:val="HTMLTypewriter"/>
          <w:rFonts w:asciiTheme="minorBidi" w:hAnsiTheme="minorBidi" w:cstheme="minorBidi"/>
          <w:b/>
          <w:color w:val="000000"/>
          <w:sz w:val="22"/>
          <w:szCs w:val="22"/>
        </w:rPr>
      </w:pPr>
      <w:r w:rsidRPr="00372BE2">
        <w:rPr>
          <w:rStyle w:val="HTMLTypewriter"/>
          <w:rFonts w:asciiTheme="minorBidi" w:hAnsiTheme="minorBidi" w:cstheme="minorBidi"/>
          <w:b/>
          <w:color w:val="000000"/>
          <w:sz w:val="22"/>
          <w:szCs w:val="22"/>
        </w:rPr>
        <w:t>Curriculum Vitae</w:t>
      </w:r>
    </w:p>
    <w:p w:rsidR="001E6D61" w:rsidRPr="00372BE2" w:rsidRDefault="001E6D61" w:rsidP="001E6D61">
      <w:pPr>
        <w:jc w:val="both"/>
        <w:rPr>
          <w:rStyle w:val="HTMLTypewriter"/>
          <w:rFonts w:asciiTheme="minorBidi" w:hAnsiTheme="minorBidi" w:cstheme="minorBidi"/>
          <w:b/>
          <w:color w:val="000000"/>
          <w:sz w:val="22"/>
          <w:szCs w:val="22"/>
          <w:lang w:val="fr-FR"/>
        </w:rPr>
      </w:pPr>
    </w:p>
    <w:p w:rsidR="004F6D4B" w:rsidRPr="005C764E" w:rsidRDefault="001E6D61" w:rsidP="005C764E">
      <w:pPr>
        <w:pStyle w:val="Heading1"/>
        <w:jc w:val="center"/>
        <w:rPr>
          <w:rStyle w:val="HTMLTypewriter"/>
          <w:rFonts w:asciiTheme="minorBidi" w:hAnsiTheme="minorBidi" w:cstheme="minorBidi"/>
          <w:b/>
          <w:color w:val="000000"/>
          <w:sz w:val="22"/>
          <w:szCs w:val="22"/>
        </w:rPr>
      </w:pPr>
      <w:proofErr w:type="spellStart"/>
      <w:r w:rsidRPr="00372BE2">
        <w:rPr>
          <w:rStyle w:val="HTMLTypewriter"/>
          <w:rFonts w:asciiTheme="minorBidi" w:hAnsiTheme="minorBidi" w:cstheme="minorBidi"/>
          <w:b/>
          <w:color w:val="000000"/>
          <w:sz w:val="22"/>
          <w:szCs w:val="22"/>
        </w:rPr>
        <w:t>Isam</w:t>
      </w:r>
      <w:proofErr w:type="spellEnd"/>
      <w:r w:rsidRPr="00372BE2">
        <w:rPr>
          <w:rStyle w:val="HTMLTypewriter"/>
          <w:rFonts w:asciiTheme="minorBidi" w:hAnsiTheme="minorBidi" w:cstheme="minorBidi"/>
          <w:b/>
          <w:color w:val="000000"/>
          <w:sz w:val="22"/>
          <w:szCs w:val="22"/>
        </w:rPr>
        <w:t> Alawneh</w:t>
      </w:r>
    </w:p>
    <w:p w:rsidR="001E6D61" w:rsidRPr="00372BE2" w:rsidRDefault="00A26B5E" w:rsidP="005C764E">
      <w:pPr>
        <w:jc w:val="right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fr-FR"/>
        </w:rPr>
      </w:pPr>
      <w:r>
        <w:rPr>
          <w:rFonts w:asciiTheme="minorBidi" w:eastAsia="Courier New" w:hAnsiTheme="minorBidi"/>
          <w:noProof/>
          <w:color w:val="000000"/>
        </w:rPr>
        <w:drawing>
          <wp:inline distT="0" distB="0" distL="0" distR="0" wp14:anchorId="47745EF7" wp14:editId="566C0751">
            <wp:extent cx="1237332" cy="158115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26" cy="158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8C1" w:rsidRPr="000138C1" w:rsidRDefault="000138C1" w:rsidP="001E6D61">
      <w:pPr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</w:pPr>
      <w:r w:rsidRPr="000138C1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 xml:space="preserve">Surname: </w:t>
      </w:r>
      <w:r w:rsidRPr="000138C1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Alawneh</w:t>
      </w:r>
    </w:p>
    <w:p w:rsidR="000138C1" w:rsidRPr="000138C1" w:rsidRDefault="000138C1" w:rsidP="000138C1">
      <w:pPr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</w:pPr>
      <w:r w:rsidRPr="000138C1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 xml:space="preserve">First Name: </w:t>
      </w:r>
      <w:proofErr w:type="spellStart"/>
      <w:r w:rsidRPr="000138C1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Isam</w:t>
      </w:r>
      <w:proofErr w:type="spellEnd"/>
    </w:p>
    <w:p w:rsidR="004A39CC" w:rsidRDefault="004A39CC" w:rsidP="004A39CC">
      <w:pPr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</w:pPr>
      <w:r w:rsidRPr="004A39CC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Organization:</w:t>
      </w:r>
      <w:r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 xml:space="preserve"> </w:t>
      </w:r>
      <w:r w:rsidR="00D02F5E" w:rsidRPr="00BE5DAA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The </w:t>
      </w:r>
      <w:r w:rsidRPr="00BE5DAA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Arab American University</w:t>
      </w:r>
    </w:p>
    <w:p w:rsidR="002D62BC" w:rsidRPr="00372BE2" w:rsidRDefault="00BC4D57" w:rsidP="0039577F">
      <w:pPr>
        <w:rPr>
          <w:rFonts w:asciiTheme="minorBidi" w:hAnsiTheme="minorBidi"/>
        </w:rPr>
      </w:pPr>
      <w:r w:rsidRPr="00BC4D57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Department:</w:t>
      </w:r>
      <w:r w:rsidR="002D62BC" w:rsidRPr="002D62BC">
        <w:rPr>
          <w:rFonts w:asciiTheme="minorBidi" w:hAnsiTheme="minorBidi"/>
        </w:rPr>
        <w:t xml:space="preserve"> </w:t>
      </w:r>
      <w:r w:rsidR="002D62BC" w:rsidRPr="00372BE2">
        <w:rPr>
          <w:rFonts w:asciiTheme="minorBidi" w:hAnsiTheme="minorBidi"/>
        </w:rPr>
        <w:t xml:space="preserve">Faculty of Engineering and Information Technology </w:t>
      </w:r>
    </w:p>
    <w:p w:rsidR="00BC4D57" w:rsidRPr="00BC4D57" w:rsidRDefault="00BC4D57" w:rsidP="00BC4D57">
      <w:pPr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</w:pPr>
      <w:proofErr w:type="spellStart"/>
      <w:r w:rsidRPr="00BC4D57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City</w:t>
      </w:r>
      <w:proofErr w:type="gramStart"/>
      <w:r w:rsidRPr="00BC4D57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:</w:t>
      </w:r>
      <w:r w:rsidR="00346FFE" w:rsidRPr="002D62BC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Jenin</w:t>
      </w:r>
      <w:proofErr w:type="spellEnd"/>
      <w:proofErr w:type="gramEnd"/>
    </w:p>
    <w:p w:rsidR="00BC4D57" w:rsidRPr="00BC4D57" w:rsidRDefault="00BC4D57" w:rsidP="00BC4D57">
      <w:pPr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</w:pPr>
      <w:proofErr w:type="spellStart"/>
      <w:r w:rsidRPr="00BC4D57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Country</w:t>
      </w:r>
      <w:proofErr w:type="gramStart"/>
      <w:r w:rsidRPr="00BC4D57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:</w:t>
      </w:r>
      <w:r w:rsidR="00346FFE" w:rsidRPr="002D62BC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Palestine</w:t>
      </w:r>
      <w:proofErr w:type="spellEnd"/>
      <w:proofErr w:type="gramEnd"/>
    </w:p>
    <w:p w:rsidR="00BC4D57" w:rsidRPr="00DE6ACE" w:rsidRDefault="00BC4D57" w:rsidP="00BC4D57">
      <w:pPr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BC4D57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Phone:</w:t>
      </w:r>
      <w:r w:rsidR="00346FFE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 xml:space="preserve"> </w:t>
      </w:r>
      <w:r w:rsidR="00346FFE"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00972-598459850</w:t>
      </w:r>
      <w:r w:rsidR="00346FFE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- mobile</w:t>
      </w:r>
    </w:p>
    <w:p w:rsidR="000138C1" w:rsidRPr="00B41B1C" w:rsidRDefault="00DE6ACE" w:rsidP="00B41B1C">
      <w:pPr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</w:pPr>
      <w:r w:rsidRPr="00DE6ACE">
        <w:rPr>
          <w:rFonts w:ascii="Arial" w:hAnsi="Arial" w:cs="Arial"/>
          <w:b/>
          <w:bCs/>
          <w:lang w:val="en-GB"/>
        </w:rPr>
        <w:t>Email</w:t>
      </w:r>
      <w:r w:rsidRPr="00DE6ACE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:</w:t>
      </w:r>
      <w:r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 xml:space="preserve"> </w:t>
      </w:r>
      <w:r w:rsidRPr="000567E1">
        <w:rPr>
          <w:rFonts w:ascii="Arial" w:hAnsi="Arial" w:cs="Arial"/>
          <w:lang w:val="en-GB"/>
        </w:rPr>
        <w:t>isam.alawneh@aauj.edu</w:t>
      </w:r>
    </w:p>
    <w:p w:rsidR="000138C1" w:rsidRDefault="000138C1" w:rsidP="001E6D61">
      <w:pPr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372BE2" w:rsidRDefault="0034220B" w:rsidP="001E6D61">
      <w:pPr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</w:pPr>
      <w:r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F</w:t>
      </w:r>
      <w:r w:rsidR="004A4F1E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 xml:space="preserve">ull </w:t>
      </w:r>
      <w:r w:rsidR="001E6D61"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Address</w:t>
      </w:r>
    </w:p>
    <w:p w:rsidR="001E6D61" w:rsidRPr="00372BE2" w:rsidRDefault="001E6D61" w:rsidP="001E6D61">
      <w:pPr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Dr.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Isam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Alawneh</w:t>
      </w:r>
    </w:p>
    <w:p w:rsidR="001E6D61" w:rsidRPr="00372BE2" w:rsidRDefault="001E6D61" w:rsidP="001E6D61">
      <w:pPr>
        <w:rPr>
          <w:rFonts w:asciiTheme="minorBidi" w:hAnsiTheme="minorBidi"/>
        </w:rPr>
      </w:pPr>
      <w:r w:rsidRPr="00372BE2">
        <w:rPr>
          <w:rFonts w:asciiTheme="minorBidi" w:hAnsiTheme="minorBidi"/>
        </w:rPr>
        <w:t xml:space="preserve">Faculty of Engineering and Information Technology </w:t>
      </w:r>
    </w:p>
    <w:p w:rsidR="001E6D61" w:rsidRPr="00372BE2" w:rsidRDefault="001E6D61" w:rsidP="001E6D61">
      <w:pPr>
        <w:rPr>
          <w:rFonts w:asciiTheme="minorBidi" w:hAnsiTheme="minorBidi"/>
        </w:rPr>
      </w:pPr>
      <w:r w:rsidRPr="00372BE2">
        <w:rPr>
          <w:rFonts w:asciiTheme="minorBidi" w:hAnsiTheme="minorBidi"/>
        </w:rPr>
        <w:t>Arab American University, Jenin-West bank</w:t>
      </w:r>
    </w:p>
    <w:p w:rsidR="001E6D61" w:rsidRPr="00B43D63" w:rsidRDefault="001E6D61" w:rsidP="00B43D63">
      <w:pPr>
        <w:rPr>
          <w:rStyle w:val="HTMLTypewriter"/>
          <w:rFonts w:asciiTheme="minorBidi" w:eastAsiaTheme="minorEastAsia" w:hAnsiTheme="minorBidi" w:cstheme="minorBidi"/>
          <w:sz w:val="22"/>
          <w:szCs w:val="22"/>
        </w:rPr>
      </w:pPr>
      <w:r w:rsidRPr="00372BE2">
        <w:rPr>
          <w:rFonts w:asciiTheme="minorBidi" w:hAnsiTheme="minorBidi"/>
        </w:rPr>
        <w:t>Palestine</w:t>
      </w:r>
    </w:p>
    <w:p w:rsidR="001E6D61" w:rsidRPr="00372BE2" w:rsidRDefault="001E6D61" w:rsidP="001E6D61">
      <w:pPr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</w:t>
      </w:r>
      <w:r w:rsidRPr="00B43D63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Phone</w:t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: 00972-598459850</w:t>
      </w:r>
    </w:p>
    <w:p w:rsidR="001E6D61" w:rsidRPr="00372BE2" w:rsidRDefault="001E6D61" w:rsidP="00B43D63">
      <w:pPr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70C0"/>
          <w:sz w:val="22"/>
          <w:szCs w:val="22"/>
          <w:lang w:val="en-GB"/>
        </w:rPr>
        <w:t xml:space="preserve"> </w:t>
      </w:r>
      <w:r w:rsidRPr="00B43D63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Email:</w:t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</w:t>
      </w:r>
      <w:r w:rsidR="00F54A99">
        <w:rPr>
          <w:rStyle w:val="HTMLTypewriter"/>
          <w:rFonts w:asciiTheme="minorBidi" w:hAnsiTheme="minorBidi" w:cstheme="minorBidi"/>
          <w:color w:val="000000"/>
          <w:sz w:val="22"/>
          <w:szCs w:val="22"/>
          <w:u w:val="single"/>
          <w:lang w:val="en-GB"/>
        </w:rPr>
        <w:t>isam.alawneh@aauj.edu</w:t>
      </w:r>
      <w:r w:rsidRPr="00372BE2">
        <w:rPr>
          <w:rFonts w:asciiTheme="minorBidi" w:eastAsia="Courier New" w:hAnsiTheme="minorBidi"/>
          <w:color w:val="000000"/>
          <w:lang w:val="en-GB"/>
        </w:rPr>
        <w:br/>
      </w:r>
      <w:r w:rsidRPr="00372BE2">
        <w:rPr>
          <w:rFonts w:asciiTheme="minorBidi" w:eastAsia="Courier New" w:hAnsiTheme="minorBidi"/>
          <w:color w:val="000000"/>
          <w:lang w:val="en-GB"/>
        </w:rPr>
        <w:tab/>
      </w:r>
      <w:r w:rsidRPr="00372BE2">
        <w:rPr>
          <w:rFonts w:asciiTheme="minorBidi" w:eastAsia="Courier New" w:hAnsiTheme="minorBidi"/>
          <w:color w:val="000000"/>
          <w:lang w:val="en-GB"/>
        </w:rPr>
        <w:tab/>
      </w:r>
      <w:r w:rsidRPr="00372BE2">
        <w:rPr>
          <w:rFonts w:asciiTheme="minorBidi" w:eastAsia="Courier New" w:hAnsiTheme="minorBidi"/>
          <w:color w:val="000000"/>
          <w:lang w:val="en-GB"/>
        </w:rPr>
        <w:tab/>
      </w:r>
      <w:r w:rsidRPr="00372BE2">
        <w:rPr>
          <w:rFonts w:asciiTheme="minorBidi" w:eastAsia="Courier New" w:hAnsiTheme="minorBidi"/>
          <w:color w:val="000000"/>
          <w:lang w:val="en-GB"/>
        </w:rPr>
        <w:tab/>
      </w:r>
      <w:r w:rsidRPr="00372BE2">
        <w:rPr>
          <w:rFonts w:asciiTheme="minorBidi" w:eastAsia="Courier New" w:hAnsiTheme="minorBidi"/>
          <w:color w:val="000000"/>
          <w:lang w:val="en-GB"/>
        </w:rPr>
        <w:tab/>
      </w:r>
      <w:r w:rsidRPr="00372BE2">
        <w:rPr>
          <w:rFonts w:asciiTheme="minorBidi" w:eastAsia="Courier New" w:hAnsiTheme="minorBidi"/>
          <w:color w:val="000000"/>
          <w:lang w:val="en-GB"/>
        </w:rPr>
        <w:tab/>
      </w:r>
    </w:p>
    <w:p w:rsidR="001E6D61" w:rsidRPr="00372BE2" w:rsidRDefault="001E6D61" w:rsidP="001E6D61">
      <w:pPr>
        <w:pStyle w:val="Heading1"/>
        <w:rPr>
          <w:rStyle w:val="HTMLTypewriter"/>
          <w:rFonts w:asciiTheme="minorBidi" w:hAnsiTheme="minorBidi" w:cstheme="minorBidi"/>
          <w:b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b/>
          <w:color w:val="000000"/>
          <w:sz w:val="22"/>
          <w:szCs w:val="22"/>
          <w:lang w:val="en-GB"/>
        </w:rPr>
        <w:t>Personal Details</w:t>
      </w:r>
    </w:p>
    <w:p w:rsidR="001E6D61" w:rsidRPr="00372BE2" w:rsidRDefault="001E6D61" w:rsidP="001E6D61">
      <w:pPr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372BE2" w:rsidRDefault="001E6D61" w:rsidP="00B80EBB">
      <w:pPr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Sex: Male / Married</w:t>
      </w:r>
      <w:r w:rsidRPr="00372BE2">
        <w:rPr>
          <w:rFonts w:asciiTheme="minorBidi" w:eastAsia="Courier New" w:hAnsiTheme="minorBidi"/>
          <w:color w:val="000000"/>
          <w:lang w:val="en-GB"/>
        </w:rPr>
        <w:br/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Date of birth: 18th of August, 1968 </w:t>
      </w:r>
      <w:r w:rsidRPr="00372BE2">
        <w:rPr>
          <w:rFonts w:asciiTheme="minorBidi" w:eastAsia="Courier New" w:hAnsiTheme="minorBidi"/>
          <w:color w:val="000000"/>
          <w:lang w:val="en-GB"/>
        </w:rPr>
        <w:br/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 Place of birth: 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Azmout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 </w:t>
      </w:r>
      <w:r w:rsidRPr="00372BE2">
        <w:rPr>
          <w:rFonts w:asciiTheme="minorBidi" w:eastAsia="Courier New" w:hAnsiTheme="minorBidi"/>
          <w:color w:val="000000"/>
          <w:lang w:val="en-GB"/>
        </w:rPr>
        <w:br/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 Present Citizenship: </w:t>
      </w:r>
      <w:r w:rsidR="007370AC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Palestinian</w:t>
      </w:r>
    </w:p>
    <w:p w:rsidR="001E6D61" w:rsidRPr="00372BE2" w:rsidRDefault="001E6D61" w:rsidP="00B80EBB">
      <w:pPr>
        <w:pStyle w:val="Heading3"/>
        <w:rPr>
          <w:rFonts w:asciiTheme="minorBidi" w:eastAsia="Courier New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School Education</w:t>
      </w:r>
    </w:p>
    <w:p w:rsidR="001E6D61" w:rsidRPr="00372BE2" w:rsidRDefault="001E6D61" w:rsidP="001E6D61">
      <w:pPr>
        <w:numPr>
          <w:ilvl w:val="0"/>
          <w:numId w:val="2"/>
        </w:numPr>
        <w:spacing w:after="0" w:line="240" w:lineRule="auto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1974--1980 Elementary Education </w:t>
      </w:r>
    </w:p>
    <w:p w:rsidR="001E6D61" w:rsidRPr="00372BE2" w:rsidRDefault="001E6D61" w:rsidP="001E6D61">
      <w:pPr>
        <w:numPr>
          <w:ilvl w:val="0"/>
          <w:numId w:val="2"/>
        </w:numPr>
        <w:spacing w:after="0" w:line="240" w:lineRule="auto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lastRenderedPageBreak/>
        <w:t>1980--1983 Preparatory Education</w:t>
      </w:r>
    </w:p>
    <w:p w:rsidR="001E6D61" w:rsidRPr="00372BE2" w:rsidRDefault="001E6D61" w:rsidP="001E6D61">
      <w:pPr>
        <w:numPr>
          <w:ilvl w:val="0"/>
          <w:numId w:val="2"/>
        </w:numPr>
        <w:spacing w:after="0" w:line="240" w:lineRule="auto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1983--1986 Secondary Education   </w:t>
      </w:r>
    </w:p>
    <w:p w:rsidR="001E6D61" w:rsidRPr="00372BE2" w:rsidRDefault="001E6D61" w:rsidP="001E6D61">
      <w:pPr>
        <w:rPr>
          <w:rFonts w:asciiTheme="minorBidi" w:eastAsia="Courier New" w:hAnsiTheme="minorBidi"/>
          <w:lang w:val="en-GB"/>
        </w:rPr>
      </w:pPr>
    </w:p>
    <w:p w:rsidR="001E6D61" w:rsidRPr="00372BE2" w:rsidRDefault="001E6D61" w:rsidP="001E6D61">
      <w:pPr>
        <w:pStyle w:val="Heading1"/>
        <w:rPr>
          <w:rFonts w:asciiTheme="minorBidi" w:eastAsia="Courier New" w:hAnsiTheme="minorBidi" w:cstheme="minorBidi"/>
          <w:b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b/>
          <w:color w:val="000000"/>
          <w:sz w:val="22"/>
          <w:szCs w:val="22"/>
          <w:lang w:val="en-GB"/>
        </w:rPr>
        <w:t>Higher Education</w:t>
      </w:r>
    </w:p>
    <w:p w:rsidR="001E6D61" w:rsidRPr="00372BE2" w:rsidRDefault="001E6D61" w:rsidP="001E6D61">
      <w:pPr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</w:pPr>
    </w:p>
    <w:p w:rsidR="001E6D61" w:rsidRPr="00372BE2" w:rsidRDefault="001E6D61" w:rsidP="001E6D61">
      <w:pPr>
        <w:numPr>
          <w:ilvl w:val="0"/>
          <w:numId w:val="3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10/1986--02/1994: Bachelor of Science in Physics and Electronics: Major Physics, Minor Electronics from An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Najah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National University, Nablus, Palestine</w:t>
      </w:r>
    </w:p>
    <w:p w:rsidR="001E6D61" w:rsidRPr="00372BE2" w:rsidRDefault="001E6D61" w:rsidP="001E6D61">
      <w:pPr>
        <w:ind w:left="720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372BE2" w:rsidRDefault="001E6D61" w:rsidP="001E6D61">
      <w:pPr>
        <w:numPr>
          <w:ilvl w:val="0"/>
          <w:numId w:val="3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10/1996—03/1998: Master of Science in Physics, Department of Physics, Faculty of Science,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Katholike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university Leuven Belgium. I had prepared my thesis at IMEC-Leuven (Interuniversity Microelectronics Centre) in the period 01/08/97 to 31/01/1998. Master Thesis: ‘Deep Submicron – Oxide-Semiconductor field Effect Transistor (MOSFET) Operation in the Temperature Range 4.2 – 300 K’</w:t>
      </w:r>
    </w:p>
    <w:p w:rsidR="001E6D61" w:rsidRPr="00372BE2" w:rsidRDefault="001E6D61" w:rsidP="001E6D61">
      <w:pPr>
        <w:pStyle w:val="ListParagrap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372BE2" w:rsidRDefault="001E6D61" w:rsidP="001E6D61">
      <w:pPr>
        <w:numPr>
          <w:ilvl w:val="0"/>
          <w:numId w:val="4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07/1999—07/2004: Ph.D. in Electrical Engineering, Institute for high Frequency Technique, Antennas and Wave propagation group, Faculty of Electrical Engineering, Ruhr University Bochum, Bochum Ruhr-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Universität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 Bochum, Germany. Ph.D. Thesis: ‘Modelling of the backscatter Behaviour of Typical Mines by computer Simulations and Experimental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Tersts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’. Supervisor: Prof.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Dr.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Ing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. Peter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Edenhofer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.</w:t>
      </w:r>
    </w:p>
    <w:p w:rsidR="001E6D61" w:rsidRPr="00372BE2" w:rsidRDefault="001E6D61" w:rsidP="001E6D61">
      <w:pPr>
        <w:pStyle w:val="Heading4"/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</w:rPr>
      </w:pPr>
    </w:p>
    <w:p w:rsidR="001E6D61" w:rsidRPr="00372BE2" w:rsidRDefault="001E6D61" w:rsidP="001E6D61">
      <w:pPr>
        <w:pStyle w:val="Heading4"/>
        <w:rPr>
          <w:rFonts w:asciiTheme="minorBidi" w:eastAsia="Courier New" w:hAnsiTheme="minorBidi" w:cstheme="minorBidi"/>
          <w:b/>
          <w:i w:val="0"/>
          <w:color w:val="000000"/>
        </w:rPr>
      </w:pPr>
      <w:r w:rsidRPr="00372BE2">
        <w:rPr>
          <w:rStyle w:val="HTMLTypewriter"/>
          <w:rFonts w:asciiTheme="minorBidi" w:hAnsiTheme="minorBidi" w:cstheme="minorBidi"/>
          <w:b/>
          <w:i w:val="0"/>
          <w:color w:val="000000"/>
          <w:sz w:val="22"/>
          <w:szCs w:val="22"/>
        </w:rPr>
        <w:t>Working Experience</w:t>
      </w:r>
    </w:p>
    <w:p w:rsidR="001E6D61" w:rsidRPr="00372BE2" w:rsidRDefault="001E6D61" w:rsidP="001E6D61">
      <w:pPr>
        <w:rPr>
          <w:rFonts w:asciiTheme="minorBidi" w:eastAsia="Courier New" w:hAnsiTheme="minorBidi"/>
          <w:color w:val="000000"/>
          <w:lang w:val="en-GB"/>
        </w:rPr>
      </w:pPr>
    </w:p>
    <w:p w:rsidR="001E6D61" w:rsidRPr="00372BE2" w:rsidRDefault="001E6D61" w:rsidP="001E6D61">
      <w:pPr>
        <w:numPr>
          <w:ilvl w:val="0"/>
          <w:numId w:val="3"/>
        </w:numPr>
        <w:spacing w:after="0" w:line="240" w:lineRule="auto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09/1987 -- 09/1991: plan and construct infrastructure electricity for buildings</w:t>
      </w:r>
    </w:p>
    <w:p w:rsidR="001E6D61" w:rsidRPr="00372BE2" w:rsidRDefault="001E6D61" w:rsidP="001E6D61">
      <w:pPr>
        <w:numPr>
          <w:ilvl w:val="0"/>
          <w:numId w:val="3"/>
        </w:numPr>
        <w:spacing w:after="0" w:line="240" w:lineRule="auto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03/1994 -- 09/1996: plan and construct infrastructure electricity for buildings</w:t>
      </w:r>
    </w:p>
    <w:p w:rsidR="001E6D61" w:rsidRPr="00372BE2" w:rsidRDefault="001E6D61" w:rsidP="001E6D61">
      <w:pPr>
        <w:ind w:left="360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372BE2" w:rsidRDefault="001E6D61" w:rsidP="001E6D61">
      <w:pPr>
        <w:numPr>
          <w:ilvl w:val="0"/>
          <w:numId w:val="3"/>
        </w:numPr>
        <w:spacing w:after="0" w:line="240" w:lineRule="auto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08/1998--08/1999: Teaching Physics at high school </w:t>
      </w:r>
    </w:p>
    <w:p w:rsidR="001E6D61" w:rsidRPr="00372BE2" w:rsidRDefault="001E6D61" w:rsidP="001E6D61">
      <w:pPr>
        <w:pStyle w:val="ListParagrap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372BE2" w:rsidRDefault="001E6D61" w:rsidP="001E6D61">
      <w:pPr>
        <w:numPr>
          <w:ilvl w:val="0"/>
          <w:numId w:val="4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07/1999—09/2001: European funded project HOPE (Hand-Held Operational Demining Systems), Institute for high Frequency Technique, Antennas and Wave propagation, Faculty of Electrical Engineering, Ruhr University Bochum, Bochum, Closed Cooperation with German Space Agency, Munich,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Oberpfaffenhofen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Germany  </w:t>
      </w:r>
    </w:p>
    <w:p w:rsidR="001E6D61" w:rsidRPr="00372BE2" w:rsidRDefault="001E6D61" w:rsidP="001E6D61">
      <w:pPr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372BE2" w:rsidRDefault="001E6D61" w:rsidP="001E6D61">
      <w:pPr>
        <w:numPr>
          <w:ilvl w:val="0"/>
          <w:numId w:val="4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09/2001 –09/2004: Assistant Lecturer (part time) and Scientific Researcher Fellow at Institute for high Frequency Technique, Antennas and Wave propagation, Faculty of Electrical Engineering, Ruhr University Bochum, Bochum </w:t>
      </w:r>
    </w:p>
    <w:p w:rsidR="001E6D61" w:rsidRPr="00372BE2" w:rsidRDefault="001E6D61" w:rsidP="001E6D61">
      <w:pPr>
        <w:pStyle w:val="ListParagrap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372BE2" w:rsidRDefault="001E6D61" w:rsidP="001E6D61">
      <w:pPr>
        <w:numPr>
          <w:ilvl w:val="0"/>
          <w:numId w:val="4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09/2004—02/2005: Assistance Professor, Telecommunication department, Arab American University Jenin, Jenin, Palestine</w:t>
      </w:r>
    </w:p>
    <w:p w:rsidR="001E6D61" w:rsidRPr="00372BE2" w:rsidRDefault="001E6D61" w:rsidP="001E6D61">
      <w:pPr>
        <w:pStyle w:val="ListParagrap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372BE2" w:rsidRDefault="001E6D61" w:rsidP="001E6D61">
      <w:pPr>
        <w:numPr>
          <w:ilvl w:val="0"/>
          <w:numId w:val="4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05/2005—31/12/2005: Post-doctoral-Scientific Researcher at Institute for high Frequency Technique, Faculty of Electrical Engineering, Ruhr University Bochum, Bochum. Project: Ultrasound for medical applications Son-histology: Ultrasonic multi-feature tissue characterization system for the computerized differentiation of Parotid-Gland Tumours.   </w:t>
      </w:r>
    </w:p>
    <w:p w:rsidR="001E6D61" w:rsidRPr="00372BE2" w:rsidRDefault="001E6D61" w:rsidP="001E6D61">
      <w:pPr>
        <w:pStyle w:val="ListParagrap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372BE2" w:rsidRDefault="001E6D61" w:rsidP="001E6D61">
      <w:pPr>
        <w:numPr>
          <w:ilvl w:val="0"/>
          <w:numId w:val="4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lastRenderedPageBreak/>
        <w:t xml:space="preserve">09/01/2006—28/02/2009: Industrial experience: Design Engineer, Surface Acoustic Waves Filters for Mobile communication. Company: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Vectron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International GmbH &amp; Co. KG.,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Potsdammer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Strasse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18,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Teltow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, Germany</w:t>
      </w:r>
    </w:p>
    <w:p w:rsidR="001E6D61" w:rsidRPr="00372BE2" w:rsidRDefault="001E6D61" w:rsidP="001E6D61">
      <w:pPr>
        <w:pStyle w:val="ListParagrap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372BE2" w:rsidRDefault="001E6D61" w:rsidP="001E6D61">
      <w:pPr>
        <w:numPr>
          <w:ilvl w:val="0"/>
          <w:numId w:val="4"/>
        </w:numPr>
        <w:spacing w:after="0" w:line="240" w:lineRule="auto"/>
        <w:jc w:val="both"/>
        <w:rPr>
          <w:rFonts w:asciiTheme="minorBidi" w:eastAsia="Courier New" w:hAnsiTheme="minorBidi"/>
          <w:color w:val="000000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Assistance Professor, Telecommunication Engineering department, </w:t>
      </w:r>
      <w:r w:rsidRPr="00372BE2">
        <w:rPr>
          <w:rFonts w:asciiTheme="minorBidi" w:eastAsia="Courier New" w:hAnsiTheme="minorBidi"/>
          <w:color w:val="000000"/>
          <w:lang w:val="en-GB"/>
        </w:rPr>
        <w:t xml:space="preserve">Faculty of Engineering and Information Technology, Arab American University, Jenin, Palestine: </w:t>
      </w:r>
    </w:p>
    <w:p w:rsidR="001E6D61" w:rsidRPr="00372BE2" w:rsidRDefault="001E6D61" w:rsidP="001E6D61">
      <w:p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372BE2" w:rsidRDefault="001E6D61" w:rsidP="001E6D61">
      <w:pPr>
        <w:numPr>
          <w:ilvl w:val="1"/>
          <w:numId w:val="4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01/03/2009 – until now</w:t>
      </w:r>
    </w:p>
    <w:p w:rsidR="001E6D61" w:rsidRPr="00372BE2" w:rsidRDefault="001E6D61" w:rsidP="001E6D61">
      <w:pPr>
        <w:pStyle w:val="HeaderBase"/>
        <w:tabs>
          <w:tab w:val="left" w:pos="720"/>
        </w:tabs>
        <w:spacing w:before="20" w:after="20"/>
        <w:rPr>
          <w:rFonts w:asciiTheme="minorBidi" w:hAnsiTheme="minorBidi" w:cstheme="minorBidi"/>
          <w:color w:val="000000"/>
          <w:sz w:val="22"/>
          <w:szCs w:val="22"/>
        </w:rPr>
      </w:pPr>
    </w:p>
    <w:p w:rsidR="001E6D61" w:rsidRPr="00372BE2" w:rsidRDefault="001E6D61" w:rsidP="001E6D61">
      <w:pPr>
        <w:pStyle w:val="Heading1"/>
        <w:spacing w:before="100" w:beforeAutospacing="1" w:after="100" w:afterAutospacing="1"/>
        <w:jc w:val="both"/>
        <w:rPr>
          <w:rStyle w:val="HTMLTypewriter"/>
          <w:rFonts w:asciiTheme="minorBidi" w:hAnsiTheme="minorBidi" w:cstheme="minorBidi"/>
          <w:b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b/>
          <w:color w:val="000000"/>
          <w:sz w:val="22"/>
          <w:szCs w:val="22"/>
          <w:lang w:val="en-GB"/>
        </w:rPr>
        <w:t>Language Knowledge</w:t>
      </w:r>
    </w:p>
    <w:p w:rsidR="001E6D61" w:rsidRPr="00372BE2" w:rsidRDefault="001E6D61" w:rsidP="001E6D61">
      <w:pPr>
        <w:numPr>
          <w:ilvl w:val="0"/>
          <w:numId w:val="3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Arabic   Native </w:t>
      </w:r>
    </w:p>
    <w:p w:rsidR="001E6D61" w:rsidRPr="00372BE2" w:rsidRDefault="001E6D61" w:rsidP="001E6D61">
      <w:pPr>
        <w:numPr>
          <w:ilvl w:val="0"/>
          <w:numId w:val="3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English  Fluent </w:t>
      </w:r>
    </w:p>
    <w:p w:rsidR="001E6D61" w:rsidRPr="00372BE2" w:rsidRDefault="001E6D61" w:rsidP="001E6D61">
      <w:pPr>
        <w:numPr>
          <w:ilvl w:val="0"/>
          <w:numId w:val="3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German Very-Good</w:t>
      </w:r>
    </w:p>
    <w:p w:rsidR="001E6D61" w:rsidRPr="00372BE2" w:rsidRDefault="001E6D61" w:rsidP="001E6D61">
      <w:pPr>
        <w:spacing w:after="0" w:line="240" w:lineRule="auto"/>
        <w:ind w:left="720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372BE2" w:rsidRDefault="001E6D61" w:rsidP="001E6D61">
      <w:pPr>
        <w:pStyle w:val="Heading5"/>
        <w:jc w:val="both"/>
        <w:rPr>
          <w:rStyle w:val="HTMLTypewriter"/>
          <w:rFonts w:asciiTheme="minorBidi" w:hAnsiTheme="minorBidi" w:cstheme="minorBidi"/>
          <w:b/>
          <w:color w:val="000000"/>
          <w:sz w:val="22"/>
          <w:szCs w:val="22"/>
        </w:rPr>
      </w:pPr>
      <w:r w:rsidRPr="00372BE2">
        <w:rPr>
          <w:rStyle w:val="HTMLTypewriter"/>
          <w:rFonts w:asciiTheme="minorBidi" w:hAnsiTheme="minorBidi" w:cstheme="minorBidi"/>
          <w:b/>
          <w:color w:val="000000"/>
          <w:sz w:val="22"/>
          <w:szCs w:val="22"/>
        </w:rPr>
        <w:t>Publications</w:t>
      </w:r>
    </w:p>
    <w:p w:rsidR="001E6D61" w:rsidRPr="00372BE2" w:rsidRDefault="001E6D61" w:rsidP="001E6D61">
      <w:pPr>
        <w:jc w:val="both"/>
        <w:rPr>
          <w:rFonts w:asciiTheme="minorBidi" w:eastAsia="Courier New" w:hAnsiTheme="minorBidi"/>
          <w:color w:val="000000"/>
          <w:lang w:val="en-GB"/>
        </w:rPr>
      </w:pPr>
    </w:p>
    <w:p w:rsidR="001E6D61" w:rsidRDefault="001E6D61" w:rsidP="00B80EBB">
      <w:pPr>
        <w:numPr>
          <w:ilvl w:val="0"/>
          <w:numId w:val="5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I. Alawneh, E.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Simoen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S.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Biesemenms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K. De Meyer and C.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Claeys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”Comparison of the freeze-out in Indium and B doper n MOSFETs in the temperature range 4.2—300 K”,  published in the proceedings of the European workshop on low temperature Electronics, WOLT 3, San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Miniato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, Tuscany Italy, June, 1998</w:t>
      </w:r>
    </w:p>
    <w:p w:rsidR="00B80EBB" w:rsidRPr="00B80EBB" w:rsidRDefault="00B80EBB" w:rsidP="00B80EBB">
      <w:pPr>
        <w:spacing w:after="0" w:line="240" w:lineRule="auto"/>
        <w:ind w:left="360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B80EBB" w:rsidRDefault="001E6D61" w:rsidP="00B80EBB">
      <w:pPr>
        <w:numPr>
          <w:ilvl w:val="0"/>
          <w:numId w:val="5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I. Alawneh, E.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Simoen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S.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Biesemenms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K. De Meyer and C.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Claeys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, ”Comparison of the freeze-out in Indium and B doper n MOSFETs in the temperature range 4.2—300 K”, Journal de Physique, vol. 8, pages 3-03, year 07/08</w:t>
      </w:r>
    </w:p>
    <w:p w:rsidR="001E6D61" w:rsidRPr="00372BE2" w:rsidRDefault="001E6D61" w:rsidP="001E6D61">
      <w:pPr>
        <w:pStyle w:val="ListParagrap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Default="001E6D61" w:rsidP="00B80EBB">
      <w:pPr>
        <w:numPr>
          <w:ilvl w:val="0"/>
          <w:numId w:val="5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I. Alawneh, E.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Simoen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S.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Biesemenms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K. De Meyer and C.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Claeys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, ”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Charateristics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of deep submicron n-MOSFETs in the temperature range 4.2--300 K”, Annual Belgian Society General Scientific Meeting,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Faculaties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Universität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Notre-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Dam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de la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Paix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, Namur, Belgian, 19 and 20 May, 1998.</w:t>
      </w:r>
    </w:p>
    <w:p w:rsidR="00B80EBB" w:rsidRDefault="00B80EBB" w:rsidP="00B80EBB">
      <w:pPr>
        <w:pStyle w:val="ListParagrap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B80EBB" w:rsidRPr="00B80EBB" w:rsidRDefault="00B80EBB" w:rsidP="00B80EBB">
      <w:pPr>
        <w:spacing w:after="0" w:line="240" w:lineRule="auto"/>
        <w:ind w:left="360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372BE2" w:rsidRDefault="001E6D61" w:rsidP="001E6D61">
      <w:pPr>
        <w:numPr>
          <w:ilvl w:val="0"/>
          <w:numId w:val="5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I. Alawneh, Christian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Beine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Peter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Edenhofer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, “Modelling of the backscatter behaviour of the different types of mines without environment”, Final Report, HOPE-Project, September 14, 2001.</w:t>
      </w:r>
    </w:p>
    <w:p w:rsidR="001E6D61" w:rsidRPr="00B80EBB" w:rsidRDefault="001E6D61" w:rsidP="00B80EBB">
      <w:pPr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B80EBB" w:rsidRDefault="001E6D61" w:rsidP="00B80EBB">
      <w:pPr>
        <w:numPr>
          <w:ilvl w:val="0"/>
          <w:numId w:val="5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Isam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Alawneh,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U.Scheipers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S.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Siebers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M.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Ashfaq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F.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Gottwald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A.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Bozzato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J.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Zenk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H.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Iro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H.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Ermert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“Ultrasonic Tissues Characterization for Parotid Gland Tumours Diagnostics”, Poster, 12 Tag der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BioMed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Technik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, Ruhr University Bochum, Germany, 2005</w:t>
      </w:r>
    </w:p>
    <w:p w:rsidR="001E6D61" w:rsidRPr="00372BE2" w:rsidRDefault="001E6D61" w:rsidP="001E6D61">
      <w:pPr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372BE2" w:rsidRDefault="001E6D61" w:rsidP="001E6D61">
      <w:pPr>
        <w:numPr>
          <w:ilvl w:val="0"/>
          <w:numId w:val="5"/>
        </w:numPr>
        <w:spacing w:after="0" w:line="240" w:lineRule="auto"/>
        <w:jc w:val="both"/>
        <w:rPr>
          <w:rStyle w:val="issueinfo"/>
          <w:rFonts w:asciiTheme="minorBidi" w:eastAsia="Courier New" w:hAnsiTheme="minorBidi"/>
          <w:color w:val="000000"/>
          <w:lang w:val="en-GB"/>
        </w:rPr>
      </w:pP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Peter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Edenhofer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, I. Alawneh, “</w:t>
      </w:r>
      <w:r w:rsidRPr="00372BE2">
        <w:rPr>
          <w:rStyle w:val="Title1"/>
          <w:rFonts w:asciiTheme="minorBidi" w:hAnsiTheme="minorBidi"/>
          <w:color w:val="000000"/>
          <w:lang w:val="en-GB"/>
        </w:rPr>
        <w:t xml:space="preserve">Hand-held operational demining system”, </w:t>
      </w:r>
      <w:hyperlink r:id="rId7" w:history="1">
        <w:r w:rsidRPr="00372BE2">
          <w:rPr>
            <w:rStyle w:val="Hyperlink"/>
            <w:rFonts w:asciiTheme="minorBidi" w:hAnsiTheme="minorBidi"/>
            <w:color w:val="000000"/>
            <w:lang w:val="en-GB"/>
          </w:rPr>
          <w:t>5th International Conference on Antenna Theory and Techniques</w:t>
        </w:r>
      </w:hyperlink>
      <w:r w:rsidRPr="00372BE2">
        <w:rPr>
          <w:rStyle w:val="issueinfo"/>
          <w:rFonts w:asciiTheme="minorBidi" w:hAnsiTheme="minorBidi"/>
          <w:color w:val="000000"/>
          <w:lang w:val="en-GB"/>
        </w:rPr>
        <w:t xml:space="preserve"> (ICATT),  Kiev-Ukraine, 24-27 May, 2005</w:t>
      </w:r>
    </w:p>
    <w:p w:rsidR="001E6D61" w:rsidRPr="00B80EBB" w:rsidRDefault="001E6D61" w:rsidP="00B80EBB">
      <w:pPr>
        <w:rPr>
          <w:rStyle w:val="issueinfo"/>
          <w:rFonts w:asciiTheme="minorBidi" w:eastAsia="Courier New" w:hAnsiTheme="minorBidi"/>
          <w:color w:val="000000"/>
          <w:lang w:val="en-GB"/>
        </w:rPr>
      </w:pPr>
    </w:p>
    <w:p w:rsidR="001E6D61" w:rsidRPr="00372BE2" w:rsidRDefault="001E6D61" w:rsidP="001E6D61">
      <w:pPr>
        <w:numPr>
          <w:ilvl w:val="0"/>
          <w:numId w:val="5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Isam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Alawneh, Christian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Beine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Dirk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Plettemeir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Peter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Edenhofer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, " Modelling of the Backscatter Behaviour of Typical Antipersonnel Landmines by computer simulations" 3-</w:t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lastRenderedPageBreak/>
        <w:t xml:space="preserve">rd European conference on Antenna and wave propagation,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EuCAP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2009, 23/3/2009-27/03/2009 Berlin Germany.</w:t>
      </w:r>
    </w:p>
    <w:p w:rsidR="001E6D61" w:rsidRPr="00372BE2" w:rsidRDefault="001E6D61" w:rsidP="001E6D61">
      <w:pPr>
        <w:ind w:left="720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372BE2" w:rsidRDefault="001E6D61" w:rsidP="001E6D61">
      <w:pPr>
        <w:numPr>
          <w:ilvl w:val="0"/>
          <w:numId w:val="5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Isam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Alawneh, Christian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Beine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Peter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Edenhofer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</w:t>
      </w:r>
      <w:r w:rsidRPr="00372BE2">
        <w:rPr>
          <w:rFonts w:asciiTheme="minorBidi" w:hAnsiTheme="minorBidi"/>
          <w:color w:val="000000"/>
          <w:lang w:val="en-GB"/>
        </w:rPr>
        <w:t>“Calculation of Fingerprints of Typical Antipersonnel Landmines by Varying the Observation Point and Incidence Angles of Excitations”,</w:t>
      </w:r>
      <w:r w:rsidRPr="00372BE2">
        <w:rPr>
          <w:rFonts w:asciiTheme="minorBidi" w:hAnsiTheme="minorBidi"/>
          <w:b/>
          <w:color w:val="000000"/>
          <w:lang w:val="en-GB"/>
        </w:rPr>
        <w:t xml:space="preserve"> </w:t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Submitted to the 6</w:t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vertAlign w:val="superscript"/>
          <w:lang w:val="en-GB"/>
        </w:rPr>
        <w:t>th</w:t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European conference on Antenna and wave propagation,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EuCAP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2012, 26-30 March 2012, Prague, Czech Republic.</w:t>
      </w:r>
    </w:p>
    <w:p w:rsidR="001E6D61" w:rsidRPr="00372BE2" w:rsidRDefault="001E6D61" w:rsidP="001E6D61">
      <w:pPr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Default="001E6D61" w:rsidP="001E6D61">
      <w:pPr>
        <w:numPr>
          <w:ilvl w:val="0"/>
          <w:numId w:val="5"/>
        </w:numPr>
        <w:spacing w:after="0" w:line="240" w:lineRule="auto"/>
        <w:jc w:val="bot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Isam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 Alawneh, Christian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Beine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Dirk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Plettemeir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, Peter </w:t>
      </w:r>
      <w:proofErr w:type="spellStart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Edenhofer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, ‘Comparison</w:t>
      </w:r>
      <w:r w:rsidRPr="00372BE2">
        <w:rPr>
          <w:rStyle w:val="HTMLTypewriter"/>
          <w:rFonts w:asciiTheme="minorBidi" w:hAnsiTheme="minorBidi" w:cstheme="minorBidi"/>
          <w:sz w:val="22"/>
          <w:szCs w:val="22"/>
          <w:lang w:val="en-GB"/>
        </w:rPr>
        <w:t xml:space="preserve"> of Backscattering Characteristics of Different Antipersonnel Landmines by Using Method of Moment and Finite Difference in Time Domain’, </w:t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 xml:space="preserve">submitted to International Conference on Applied and Theoretical Information Systems Research 2012 (ATSIR 2012), February 10-12, Taipei, Taiwan 2012. </w:t>
      </w:r>
    </w:p>
    <w:p w:rsidR="0020133F" w:rsidRDefault="0020133F" w:rsidP="0020133F">
      <w:pPr>
        <w:pStyle w:val="ListParagraph"/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</w:p>
    <w:p w:rsidR="001E6D61" w:rsidRPr="00372BE2" w:rsidRDefault="001E6D61" w:rsidP="001E6D61">
      <w:pPr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</w:pPr>
      <w:bookmarkStart w:id="0" w:name="_GoBack"/>
      <w:bookmarkEnd w:id="0"/>
    </w:p>
    <w:p w:rsidR="001E6D61" w:rsidRPr="00372BE2" w:rsidRDefault="001E6D61" w:rsidP="001E6D61">
      <w:pPr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References</w:t>
      </w:r>
    </w:p>
    <w:p w:rsidR="001E6D61" w:rsidRPr="00372BE2" w:rsidRDefault="001E6D61" w:rsidP="001E6D61">
      <w:pPr>
        <w:rPr>
          <w:rFonts w:asciiTheme="minorBidi" w:eastAsia="Courier New" w:hAnsiTheme="minorBidi"/>
          <w:color w:val="000000"/>
          <w:lang w:val="en-GB"/>
        </w:rPr>
      </w:pPr>
      <w:r w:rsidRPr="00372BE2">
        <w:rPr>
          <w:rFonts w:asciiTheme="minorBidi" w:eastAsia="Courier New" w:hAnsiTheme="minorBidi"/>
          <w:color w:val="000000"/>
          <w:lang w:val="en-GB"/>
        </w:rPr>
        <w:br/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These persons are familiar with my professional qualifications and my character:</w:t>
      </w:r>
    </w:p>
    <w:p w:rsidR="001E6D61" w:rsidRPr="00372BE2" w:rsidRDefault="001E6D61" w:rsidP="001E6D61">
      <w:pPr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372BE2">
        <w:rPr>
          <w:rFonts w:asciiTheme="minorBidi" w:eastAsia="Courier New" w:hAnsiTheme="minorBidi"/>
          <w:color w:val="000000"/>
          <w:lang w:val="en-GB"/>
        </w:rPr>
        <w:br/>
      </w:r>
      <w:r w:rsidRPr="00372BE2">
        <w:rPr>
          <w:rFonts w:asciiTheme="minorBidi" w:eastAsia="Courier New" w:hAnsiTheme="minorBidi"/>
          <w:b/>
          <w:bCs/>
          <w:color w:val="000000"/>
          <w:lang w:val="en-GB"/>
        </w:rPr>
        <w:t xml:space="preserve">1. </w:t>
      </w:r>
      <w:r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Prof. Dr.-</w:t>
      </w:r>
      <w:proofErr w:type="spellStart"/>
      <w:r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Ing</w:t>
      </w:r>
      <w:proofErr w:type="spellEnd"/>
      <w:r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. Peter </w:t>
      </w:r>
      <w:proofErr w:type="spellStart"/>
      <w:r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Edenhofer</w:t>
      </w:r>
      <w:proofErr w:type="spellEnd"/>
      <w:r w:rsidRPr="00372BE2">
        <w:rPr>
          <w:rFonts w:asciiTheme="minorBidi" w:eastAsia="Courier New" w:hAnsiTheme="minorBidi"/>
          <w:b/>
          <w:bCs/>
          <w:color w:val="000000"/>
          <w:lang w:val="en-GB"/>
        </w:rPr>
        <w:br/>
      </w:r>
      <w:r w:rsidRPr="00372BE2">
        <w:rPr>
          <w:rFonts w:asciiTheme="minorBidi" w:eastAsia="Courier New" w:hAnsiTheme="minorBidi"/>
          <w:color w:val="000000"/>
          <w:lang w:val="en-GB"/>
        </w:rPr>
        <w:br/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Group leader                  Phone:  +49-234-32-22901 / 23051</w:t>
      </w:r>
      <w:r w:rsidRPr="00372BE2">
        <w:rPr>
          <w:rFonts w:asciiTheme="minorBidi" w:eastAsia="Courier New" w:hAnsiTheme="minorBidi"/>
          <w:color w:val="000000"/>
          <w:lang w:val="en-GB"/>
        </w:rPr>
        <w:br/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IC 6 / Room 155             Fax:    +49-234-32-14167</w:t>
      </w:r>
      <w:r w:rsidRPr="00372BE2">
        <w:rPr>
          <w:rFonts w:asciiTheme="minorBidi" w:eastAsia="Courier New" w:hAnsiTheme="minorBidi"/>
          <w:color w:val="000000"/>
          <w:lang w:val="en-GB"/>
        </w:rPr>
        <w:br/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D-44780 Bochum            Email:  edh@hf.rub.de </w:t>
      </w:r>
      <w:r w:rsidRPr="00372BE2">
        <w:rPr>
          <w:rFonts w:asciiTheme="minorBidi" w:eastAsia="Courier New" w:hAnsiTheme="minorBidi"/>
          <w:color w:val="000000"/>
          <w:lang w:val="en-GB"/>
        </w:rPr>
        <w:br/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Institute of High Frequency Technique</w:t>
      </w:r>
      <w:r w:rsidRPr="00372BE2">
        <w:rPr>
          <w:rFonts w:asciiTheme="minorBidi" w:eastAsia="Courier New" w:hAnsiTheme="minorBidi"/>
          <w:color w:val="000000"/>
          <w:lang w:val="en-GB"/>
        </w:rPr>
        <w:br/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Antenna and Wave Propagation</w:t>
      </w:r>
    </w:p>
    <w:p w:rsidR="001E6D61" w:rsidRPr="00372BE2" w:rsidRDefault="001E6D61" w:rsidP="00D971EF">
      <w:pPr>
        <w:rPr>
          <w:rFonts w:asciiTheme="minorBidi" w:eastAsia="Courier New" w:hAnsiTheme="minorBidi"/>
          <w:color w:val="000000"/>
          <w:lang w:val="en-GB"/>
        </w:rPr>
      </w:pPr>
      <w:r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Faculty of Electrical Engineering and Information Technology</w:t>
      </w:r>
      <w:r w:rsidRPr="00372BE2">
        <w:rPr>
          <w:rFonts w:asciiTheme="minorBidi" w:eastAsia="Courier New" w:hAnsiTheme="minorBidi"/>
          <w:b/>
          <w:bCs/>
          <w:color w:val="000000"/>
          <w:lang w:val="en-GB"/>
        </w:rPr>
        <w:br/>
      </w:r>
      <w:r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Ruhr-</w:t>
      </w:r>
      <w:proofErr w:type="spellStart"/>
      <w:r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Universität</w:t>
      </w:r>
      <w:proofErr w:type="spellEnd"/>
      <w:r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 Bochum</w:t>
      </w:r>
      <w:r w:rsidR="00D971EF">
        <w:rPr>
          <w:rFonts w:asciiTheme="minorBidi" w:eastAsia="Courier New" w:hAnsiTheme="minorBidi"/>
          <w:b/>
          <w:bCs/>
          <w:color w:val="000000"/>
          <w:lang w:val="en-GB"/>
        </w:rPr>
        <w:t xml:space="preserve">, </w:t>
      </w:r>
      <w:r w:rsidR="00D971EF"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Germany</w:t>
      </w:r>
      <w:r w:rsidR="00D971EF"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 </w:t>
      </w:r>
    </w:p>
    <w:p w:rsidR="001E6D61" w:rsidRPr="00372BE2" w:rsidRDefault="001E6D61" w:rsidP="001E6D61">
      <w:pPr>
        <w:rPr>
          <w:rFonts w:asciiTheme="minorBidi" w:eastAsia="Courier New" w:hAnsiTheme="minorBidi"/>
          <w:color w:val="000000"/>
          <w:lang w:val="en-GB"/>
        </w:rPr>
      </w:pPr>
      <w:r w:rsidRPr="00372BE2">
        <w:rPr>
          <w:rFonts w:asciiTheme="minorBidi" w:eastAsia="Courier New" w:hAnsiTheme="minorBidi"/>
          <w:color w:val="000000"/>
          <w:lang w:val="en-GB"/>
        </w:rPr>
        <w:br/>
      </w:r>
      <w:r w:rsidR="000A5F43" w:rsidRPr="00372BE2">
        <w:rPr>
          <w:rFonts w:asciiTheme="minorBidi" w:eastAsia="Courier New" w:hAnsiTheme="minorBidi"/>
          <w:b/>
          <w:bCs/>
          <w:color w:val="000000"/>
          <w:lang w:val="en-GB"/>
        </w:rPr>
        <w:t>2</w:t>
      </w:r>
      <w:r w:rsidRPr="00372BE2">
        <w:rPr>
          <w:rFonts w:asciiTheme="minorBidi" w:eastAsia="Courier New" w:hAnsiTheme="minorBidi"/>
          <w:b/>
          <w:bCs/>
          <w:color w:val="000000"/>
          <w:lang w:val="en-GB"/>
        </w:rPr>
        <w:t xml:space="preserve">. Prof. </w:t>
      </w:r>
      <w:r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Dr.-</w:t>
      </w:r>
      <w:proofErr w:type="spellStart"/>
      <w:r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Ing</w:t>
      </w:r>
      <w:proofErr w:type="spellEnd"/>
      <w:r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. Dirk </w:t>
      </w:r>
      <w:proofErr w:type="spellStart"/>
      <w:r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Plettemeier</w:t>
      </w:r>
      <w:proofErr w:type="spellEnd"/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            </w:t>
      </w:r>
      <w:r w:rsidRPr="00372BE2">
        <w:rPr>
          <w:rFonts w:asciiTheme="minorBidi" w:eastAsia="Courier New" w:hAnsiTheme="minorBidi"/>
          <w:color w:val="000000"/>
          <w:lang w:val="en-GB"/>
        </w:rPr>
        <w:br/>
      </w:r>
      <w:r w:rsidRPr="00372BE2">
        <w:rPr>
          <w:rFonts w:asciiTheme="minorBidi" w:eastAsia="Courier New" w:hAnsiTheme="minorBidi"/>
          <w:color w:val="000000"/>
          <w:lang w:val="en-GB"/>
        </w:rPr>
        <w:br/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Group leader                              Phone:  +49 (0)351 463-33203 </w:t>
      </w:r>
      <w:r w:rsidRPr="00372BE2">
        <w:rPr>
          <w:rFonts w:asciiTheme="minorBidi" w:eastAsia="Courier New" w:hAnsiTheme="minorBidi"/>
          <w:color w:val="000000"/>
          <w:lang w:val="en-GB"/>
        </w:rPr>
        <w:br/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D-01062 Dresden                        Fax:    +49 (0)351 463-37748</w:t>
      </w:r>
      <w:r w:rsidRPr="00372BE2">
        <w:rPr>
          <w:rFonts w:asciiTheme="minorBidi" w:eastAsia="Courier New" w:hAnsiTheme="minorBidi"/>
          <w:color w:val="000000"/>
          <w:lang w:val="en-GB"/>
        </w:rPr>
        <w:br/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High Frequency Technique </w:t>
      </w:r>
      <w:r w:rsidRPr="00372BE2">
        <w:rPr>
          <w:rFonts w:asciiTheme="minorBidi" w:eastAsia="Courier New" w:hAnsiTheme="minorBidi"/>
          <w:color w:val="000000"/>
          <w:lang w:val="en-GB"/>
        </w:rPr>
        <w:t xml:space="preserve">          </w:t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Email:  plettemeier@eti.et.tu-dresden.de</w:t>
      </w:r>
      <w:r w:rsidRPr="00372BE2">
        <w:rPr>
          <w:rFonts w:asciiTheme="minorBidi" w:eastAsia="Courier New" w:hAnsiTheme="minorBidi"/>
          <w:color w:val="000000"/>
          <w:lang w:val="en-GB"/>
        </w:rPr>
        <w:br/>
        <w:t>Institute for communications Technology</w:t>
      </w:r>
      <w:r w:rsidRPr="00372BE2">
        <w:rPr>
          <w:rStyle w:val="HTMLTypewriter"/>
          <w:rFonts w:asciiTheme="minorBidi" w:hAnsiTheme="minorBidi" w:cstheme="minorBidi"/>
          <w:color w:val="000000"/>
          <w:sz w:val="22"/>
          <w:szCs w:val="22"/>
          <w:lang w:val="en-GB"/>
        </w:rPr>
        <w:t>          </w:t>
      </w:r>
      <w:r w:rsidRPr="00372BE2">
        <w:rPr>
          <w:rFonts w:asciiTheme="minorBidi" w:eastAsia="Courier New" w:hAnsiTheme="minorBidi"/>
          <w:color w:val="000000"/>
          <w:lang w:val="en-GB"/>
        </w:rPr>
        <w:t xml:space="preserve">                        </w:t>
      </w:r>
    </w:p>
    <w:p w:rsidR="00384421" w:rsidRPr="00A63795" w:rsidRDefault="001E6D61" w:rsidP="005A6917">
      <w:pPr>
        <w:rPr>
          <w:rFonts w:asciiTheme="minorBidi" w:hAnsiTheme="minorBidi"/>
          <w:b/>
          <w:bCs/>
        </w:rPr>
      </w:pPr>
      <w:r w:rsidRPr="00372BE2">
        <w:rPr>
          <w:rFonts w:asciiTheme="minorBidi" w:eastAsia="Courier New" w:hAnsiTheme="minorBidi"/>
          <w:color w:val="000000"/>
          <w:lang w:val="en-GB"/>
        </w:rPr>
        <w:t xml:space="preserve">Faculty of Electrical Engineering </w:t>
      </w:r>
      <w:r w:rsidRPr="00372BE2">
        <w:rPr>
          <w:rFonts w:asciiTheme="minorBidi" w:eastAsia="Courier New" w:hAnsiTheme="minorBidi"/>
          <w:color w:val="000000"/>
          <w:lang w:val="en-GB"/>
        </w:rPr>
        <w:br/>
      </w:r>
      <w:proofErr w:type="spellStart"/>
      <w:r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Technische</w:t>
      </w:r>
      <w:proofErr w:type="spellEnd"/>
      <w:r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 </w:t>
      </w:r>
      <w:proofErr w:type="spellStart"/>
      <w:r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Universitaet</w:t>
      </w:r>
      <w:proofErr w:type="spellEnd"/>
      <w:r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 Dresden</w:t>
      </w:r>
      <w:r w:rsidR="00D971EF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 xml:space="preserve">, </w:t>
      </w:r>
      <w:r w:rsidR="00D971EF" w:rsidRPr="00372BE2">
        <w:rPr>
          <w:rStyle w:val="HTMLTypewriter"/>
          <w:rFonts w:asciiTheme="minorBidi" w:hAnsiTheme="minorBidi" w:cstheme="minorBidi"/>
          <w:b/>
          <w:bCs/>
          <w:color w:val="000000"/>
          <w:sz w:val="22"/>
          <w:szCs w:val="22"/>
          <w:lang w:val="en-GB"/>
        </w:rPr>
        <w:t>Germany</w:t>
      </w:r>
      <w:r w:rsidRPr="00372BE2">
        <w:rPr>
          <w:rFonts w:asciiTheme="minorBidi" w:eastAsia="Courier New" w:hAnsiTheme="minorBidi"/>
          <w:b/>
          <w:bCs/>
          <w:color w:val="000000"/>
          <w:lang w:val="en-GB"/>
        </w:rPr>
        <w:br/>
      </w:r>
    </w:p>
    <w:p w:rsidR="00F04F23" w:rsidRPr="00372BE2" w:rsidRDefault="001F2A48" w:rsidP="007C3D81">
      <w:pPr>
        <w:shd w:val="clear" w:color="auto" w:fill="FFFFFF"/>
        <w:rPr>
          <w:rFonts w:asciiTheme="minorBidi" w:hAnsiTheme="minorBidi"/>
        </w:rPr>
      </w:pPr>
    </w:p>
    <w:sectPr w:rsidR="00F04F23" w:rsidRPr="00372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3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072721F"/>
    <w:multiLevelType w:val="hybridMultilevel"/>
    <w:tmpl w:val="4A08A8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">
    <w:nsid w:val="583F267D"/>
    <w:multiLevelType w:val="hybridMultilevel"/>
    <w:tmpl w:val="8670F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E03CE"/>
    <w:multiLevelType w:val="hybridMultilevel"/>
    <w:tmpl w:val="61C8C7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61"/>
    <w:rsid w:val="000138C1"/>
    <w:rsid w:val="00056BFE"/>
    <w:rsid w:val="000A5F43"/>
    <w:rsid w:val="001E6D61"/>
    <w:rsid w:val="001F2A48"/>
    <w:rsid w:val="0020133F"/>
    <w:rsid w:val="002979AA"/>
    <w:rsid w:val="002B31C5"/>
    <w:rsid w:val="002D62BC"/>
    <w:rsid w:val="0034220B"/>
    <w:rsid w:val="00346FFE"/>
    <w:rsid w:val="00372BE2"/>
    <w:rsid w:val="00384421"/>
    <w:rsid w:val="00385DA9"/>
    <w:rsid w:val="0039577F"/>
    <w:rsid w:val="00415047"/>
    <w:rsid w:val="00457CA6"/>
    <w:rsid w:val="00476E3C"/>
    <w:rsid w:val="00492FD3"/>
    <w:rsid w:val="004A39CC"/>
    <w:rsid w:val="004A4F1E"/>
    <w:rsid w:val="004F6D4B"/>
    <w:rsid w:val="005A6917"/>
    <w:rsid w:val="005C764E"/>
    <w:rsid w:val="007370AC"/>
    <w:rsid w:val="007C3D81"/>
    <w:rsid w:val="0085743A"/>
    <w:rsid w:val="00A26B5E"/>
    <w:rsid w:val="00A63795"/>
    <w:rsid w:val="00A63F22"/>
    <w:rsid w:val="00AC6BE9"/>
    <w:rsid w:val="00B20416"/>
    <w:rsid w:val="00B41B1C"/>
    <w:rsid w:val="00B43D63"/>
    <w:rsid w:val="00B80EBB"/>
    <w:rsid w:val="00BC4D57"/>
    <w:rsid w:val="00BE5DAA"/>
    <w:rsid w:val="00CC0E1D"/>
    <w:rsid w:val="00D02F5E"/>
    <w:rsid w:val="00D70ACA"/>
    <w:rsid w:val="00D8534D"/>
    <w:rsid w:val="00D971EF"/>
    <w:rsid w:val="00DB3D8A"/>
    <w:rsid w:val="00DE6ACE"/>
    <w:rsid w:val="00E329F2"/>
    <w:rsid w:val="00F54A99"/>
    <w:rsid w:val="00F9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61"/>
    <w:pPr>
      <w:spacing w:after="160" w:line="259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D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E6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D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D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D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E6D6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D61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D61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ListParagraph">
    <w:name w:val="List Paragraph"/>
    <w:basedOn w:val="Normal"/>
    <w:uiPriority w:val="34"/>
    <w:qFormat/>
    <w:rsid w:val="001E6D61"/>
    <w:pPr>
      <w:ind w:left="720"/>
      <w:contextualSpacing/>
    </w:pPr>
  </w:style>
  <w:style w:type="character" w:styleId="Hyperlink">
    <w:name w:val="Hyperlink"/>
    <w:rsid w:val="001E6D61"/>
    <w:rPr>
      <w:color w:val="0000FF"/>
      <w:u w:val="single"/>
    </w:rPr>
  </w:style>
  <w:style w:type="paragraph" w:customStyle="1" w:styleId="references">
    <w:name w:val="references"/>
    <w:rsid w:val="001E6D61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character" w:styleId="HTMLTypewriter">
    <w:name w:val="HTML Typewriter"/>
    <w:rsid w:val="001E6D61"/>
    <w:rPr>
      <w:rFonts w:ascii="Courier New" w:eastAsia="Courier New" w:hAnsi="Courier New" w:cs="Courier New"/>
      <w:sz w:val="20"/>
      <w:szCs w:val="20"/>
    </w:rPr>
  </w:style>
  <w:style w:type="paragraph" w:customStyle="1" w:styleId="HeaderBase">
    <w:name w:val="Header Base"/>
    <w:basedOn w:val="BodyText"/>
    <w:rsid w:val="001E6D61"/>
    <w:pPr>
      <w:keepLines/>
      <w:tabs>
        <w:tab w:val="center" w:pos="4320"/>
        <w:tab w:val="right" w:pos="8640"/>
      </w:tabs>
      <w:spacing w:after="0" w:line="18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Title1">
    <w:name w:val="Title1"/>
    <w:basedOn w:val="DefaultParagraphFont"/>
    <w:rsid w:val="001E6D61"/>
  </w:style>
  <w:style w:type="character" w:customStyle="1" w:styleId="issueinfo">
    <w:name w:val="issueinfo"/>
    <w:basedOn w:val="DefaultParagraphFont"/>
    <w:rsid w:val="001E6D61"/>
  </w:style>
  <w:style w:type="paragraph" w:styleId="BodyText">
    <w:name w:val="Body Text"/>
    <w:basedOn w:val="Normal"/>
    <w:link w:val="BodyTextChar"/>
    <w:uiPriority w:val="99"/>
    <w:semiHidden/>
    <w:unhideWhenUsed/>
    <w:rsid w:val="001E6D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6D61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61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384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61"/>
    <w:pPr>
      <w:spacing w:after="160" w:line="259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D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E6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D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D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D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E6D6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D61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D61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ListParagraph">
    <w:name w:val="List Paragraph"/>
    <w:basedOn w:val="Normal"/>
    <w:uiPriority w:val="34"/>
    <w:qFormat/>
    <w:rsid w:val="001E6D61"/>
    <w:pPr>
      <w:ind w:left="720"/>
      <w:contextualSpacing/>
    </w:pPr>
  </w:style>
  <w:style w:type="character" w:styleId="Hyperlink">
    <w:name w:val="Hyperlink"/>
    <w:rsid w:val="001E6D61"/>
    <w:rPr>
      <w:color w:val="0000FF"/>
      <w:u w:val="single"/>
    </w:rPr>
  </w:style>
  <w:style w:type="paragraph" w:customStyle="1" w:styleId="references">
    <w:name w:val="references"/>
    <w:rsid w:val="001E6D61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character" w:styleId="HTMLTypewriter">
    <w:name w:val="HTML Typewriter"/>
    <w:rsid w:val="001E6D61"/>
    <w:rPr>
      <w:rFonts w:ascii="Courier New" w:eastAsia="Courier New" w:hAnsi="Courier New" w:cs="Courier New"/>
      <w:sz w:val="20"/>
      <w:szCs w:val="20"/>
    </w:rPr>
  </w:style>
  <w:style w:type="paragraph" w:customStyle="1" w:styleId="HeaderBase">
    <w:name w:val="Header Base"/>
    <w:basedOn w:val="BodyText"/>
    <w:rsid w:val="001E6D61"/>
    <w:pPr>
      <w:keepLines/>
      <w:tabs>
        <w:tab w:val="center" w:pos="4320"/>
        <w:tab w:val="right" w:pos="8640"/>
      </w:tabs>
      <w:spacing w:after="0" w:line="18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Title1">
    <w:name w:val="Title1"/>
    <w:basedOn w:val="DefaultParagraphFont"/>
    <w:rsid w:val="001E6D61"/>
  </w:style>
  <w:style w:type="character" w:customStyle="1" w:styleId="issueinfo">
    <w:name w:val="issueinfo"/>
    <w:basedOn w:val="DefaultParagraphFont"/>
    <w:rsid w:val="001E6D61"/>
  </w:style>
  <w:style w:type="paragraph" w:styleId="BodyText">
    <w:name w:val="Body Text"/>
    <w:basedOn w:val="Normal"/>
    <w:link w:val="BodyTextChar"/>
    <w:uiPriority w:val="99"/>
    <w:semiHidden/>
    <w:unhideWhenUsed/>
    <w:rsid w:val="001E6D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6D61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61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38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sdl2.computer.org/persagen/DLAbsToc.jsp?resourcePath=/dl/proceedings/icatt/&amp;toc=comp/proceedings/icatt/2005/9261/00/toc9261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sayda alawneh</cp:lastModifiedBy>
  <cp:revision>3</cp:revision>
  <cp:lastPrinted>2016-08-23T11:25:00Z</cp:lastPrinted>
  <dcterms:created xsi:type="dcterms:W3CDTF">2018-03-23T21:10:00Z</dcterms:created>
  <dcterms:modified xsi:type="dcterms:W3CDTF">2018-03-23T21:11:00Z</dcterms:modified>
</cp:coreProperties>
</file>