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FB" w:rsidRPr="00D90FEE" w:rsidRDefault="000C10FB" w:rsidP="000C10FB">
      <w:pPr>
        <w:bidi w:val="0"/>
        <w:spacing w:line="360" w:lineRule="auto"/>
        <w:jc w:val="both"/>
        <w:rPr>
          <w:rFonts w:asciiTheme="majorBidi" w:hAnsiTheme="majorBidi" w:cstheme="majorBidi"/>
          <w:b/>
          <w:bCs/>
          <w:sz w:val="24"/>
          <w:szCs w:val="24"/>
        </w:rPr>
      </w:pPr>
      <w:bookmarkStart w:id="0" w:name="_GoBack"/>
      <w:r w:rsidRPr="00D90FEE">
        <w:rPr>
          <w:rFonts w:asciiTheme="majorBidi" w:hAnsiTheme="majorBidi" w:cstheme="majorBidi"/>
          <w:b/>
          <w:bCs/>
          <w:sz w:val="24"/>
          <w:szCs w:val="24"/>
        </w:rPr>
        <w:t>Abstract</w:t>
      </w:r>
    </w:p>
    <w:p w:rsidR="005A6523" w:rsidRDefault="000C10FB" w:rsidP="000C10FB">
      <w:pPr>
        <w:bidi w:val="0"/>
        <w:spacing w:line="360" w:lineRule="auto"/>
        <w:jc w:val="both"/>
      </w:pPr>
      <w:r w:rsidRPr="00D90FEE">
        <w:rPr>
          <w:rFonts w:asciiTheme="majorBidi" w:hAnsiTheme="majorBidi" w:cstheme="majorBidi"/>
          <w:sz w:val="24"/>
          <w:szCs w:val="24"/>
        </w:rPr>
        <w:t xml:space="preserve">Children with visual-impairments confront various challenging experiences in life since early childhood throughout lifespan. In some cases, blind infants, especially due to prematurity, may suffer from intra-cranial pressure and, consequently, go through a shunt surgery in order to prevent or decrease the opportunities for neurological impairments. In this article, a detailed description of numerous crucial implications of the V/P shunt surgery, through the right posterior-inferior </w:t>
      </w:r>
      <w:proofErr w:type="spellStart"/>
      <w:r w:rsidRPr="00D90FEE">
        <w:rPr>
          <w:rFonts w:asciiTheme="majorBidi" w:hAnsiTheme="majorBidi" w:cstheme="majorBidi"/>
          <w:sz w:val="24"/>
          <w:szCs w:val="24"/>
        </w:rPr>
        <w:t>parieto</w:t>
      </w:r>
      <w:proofErr w:type="spellEnd"/>
      <w:r w:rsidRPr="00D90FEE">
        <w:rPr>
          <w:rFonts w:asciiTheme="majorBidi" w:hAnsiTheme="majorBidi" w:cstheme="majorBidi"/>
          <w:sz w:val="24"/>
          <w:szCs w:val="24"/>
        </w:rPr>
        <w:t xml:space="preserve">-temporal cortex, on the observed preliminary capabilities that </w:t>
      </w:r>
      <w:r>
        <w:rPr>
          <w:rFonts w:asciiTheme="majorBidi" w:hAnsiTheme="majorBidi" w:cstheme="majorBidi"/>
          <w:sz w:val="24"/>
          <w:szCs w:val="24"/>
        </w:rPr>
        <w:t>are pre-requisites</w:t>
      </w:r>
      <w:r w:rsidRPr="00D90FEE">
        <w:rPr>
          <w:rFonts w:asciiTheme="majorBidi" w:hAnsiTheme="majorBidi" w:cstheme="majorBidi"/>
          <w:sz w:val="24"/>
          <w:szCs w:val="24"/>
        </w:rPr>
        <w:t xml:space="preserve"> for the acquisition of literacy skills </w:t>
      </w:r>
      <w:r>
        <w:rPr>
          <w:rFonts w:asciiTheme="majorBidi" w:hAnsiTheme="majorBidi" w:cstheme="majorBidi"/>
          <w:sz w:val="24"/>
          <w:szCs w:val="24"/>
        </w:rPr>
        <w:t>in</w:t>
      </w:r>
      <w:r w:rsidRPr="00D90FEE">
        <w:rPr>
          <w:rFonts w:asciiTheme="majorBidi" w:hAnsiTheme="majorBidi" w:cstheme="majorBidi"/>
          <w:sz w:val="24"/>
          <w:szCs w:val="24"/>
        </w:rPr>
        <w:t xml:space="preserve"> braille</w:t>
      </w:r>
      <w:r>
        <w:rPr>
          <w:rFonts w:asciiTheme="majorBidi" w:hAnsiTheme="majorBidi" w:cstheme="majorBidi"/>
          <w:sz w:val="24"/>
          <w:szCs w:val="24"/>
        </w:rPr>
        <w:t>,</w:t>
      </w:r>
      <w:r w:rsidRPr="00D90FEE">
        <w:rPr>
          <w:rFonts w:asciiTheme="majorBidi" w:hAnsiTheme="majorBidi" w:cstheme="majorBidi"/>
          <w:sz w:val="24"/>
          <w:szCs w:val="24"/>
        </w:rPr>
        <w:t xml:space="preserve"> basic Math competencies, </w:t>
      </w:r>
      <w:r>
        <w:rPr>
          <w:rFonts w:asciiTheme="majorBidi" w:hAnsiTheme="majorBidi" w:cstheme="majorBidi"/>
          <w:sz w:val="24"/>
          <w:szCs w:val="24"/>
        </w:rPr>
        <w:t>b</w:t>
      </w:r>
      <w:r w:rsidRPr="00D90FEE">
        <w:rPr>
          <w:rFonts w:asciiTheme="majorBidi" w:hAnsiTheme="majorBidi" w:cstheme="majorBidi"/>
          <w:sz w:val="24"/>
          <w:szCs w:val="24"/>
        </w:rPr>
        <w:t xml:space="preserve">raille printing and orientation and mobility skills using the Cane. In addition, significant difficulties in general organizational skills and social orientation were observed. The primary conclusion of this report focuses on raising awareness among neuro-surgeons towards </w:t>
      </w:r>
      <w:r>
        <w:rPr>
          <w:rFonts w:asciiTheme="majorBidi" w:hAnsiTheme="majorBidi" w:cstheme="majorBidi"/>
          <w:sz w:val="24"/>
          <w:szCs w:val="24"/>
        </w:rPr>
        <w:t>the need for</w:t>
      </w:r>
      <w:r w:rsidRPr="00D90FEE">
        <w:rPr>
          <w:rFonts w:asciiTheme="majorBidi" w:hAnsiTheme="majorBidi" w:cstheme="majorBidi"/>
          <w:sz w:val="24"/>
          <w:szCs w:val="24"/>
        </w:rPr>
        <w:t xml:space="preserve"> alternative intracranial routes for V/P shunt implantation</w:t>
      </w:r>
      <w:r>
        <w:rPr>
          <w:rFonts w:asciiTheme="majorBidi" w:hAnsiTheme="majorBidi" w:cstheme="majorBidi"/>
          <w:sz w:val="24"/>
          <w:szCs w:val="24"/>
        </w:rPr>
        <w:t xml:space="preserve"> in blind infants that preserve the right posterior-inferior </w:t>
      </w:r>
      <w:proofErr w:type="spellStart"/>
      <w:r>
        <w:rPr>
          <w:rFonts w:asciiTheme="majorBidi" w:hAnsiTheme="majorBidi" w:cstheme="majorBidi"/>
          <w:sz w:val="24"/>
          <w:szCs w:val="24"/>
        </w:rPr>
        <w:t>parieto</w:t>
      </w:r>
      <w:proofErr w:type="spellEnd"/>
      <w:r>
        <w:rPr>
          <w:rFonts w:asciiTheme="majorBidi" w:hAnsiTheme="majorBidi" w:cstheme="majorBidi"/>
          <w:sz w:val="24"/>
          <w:szCs w:val="24"/>
        </w:rPr>
        <w:t>-temporal cortex that is hypothesized to modulate the tactual-spatial cues in braille discrimination.</w:t>
      </w:r>
      <w:r w:rsidRPr="00D90FEE">
        <w:rPr>
          <w:rFonts w:asciiTheme="majorBidi" w:hAnsiTheme="majorBidi" w:cstheme="majorBidi"/>
          <w:sz w:val="24"/>
          <w:szCs w:val="24"/>
        </w:rPr>
        <w:t xml:space="preserve"> A second conclusion targets educators and therapists that address the acquired </w:t>
      </w:r>
      <w:r>
        <w:rPr>
          <w:rFonts w:asciiTheme="majorBidi" w:hAnsiTheme="majorBidi" w:cstheme="majorBidi"/>
          <w:sz w:val="24"/>
          <w:szCs w:val="24"/>
        </w:rPr>
        <w:t>dysfunctions</w:t>
      </w:r>
      <w:r w:rsidRPr="00D90FEE">
        <w:rPr>
          <w:rFonts w:asciiTheme="majorBidi" w:hAnsiTheme="majorBidi" w:cstheme="majorBidi"/>
          <w:sz w:val="24"/>
          <w:szCs w:val="24"/>
        </w:rPr>
        <w:t xml:space="preserve"> </w:t>
      </w:r>
      <w:r>
        <w:rPr>
          <w:rFonts w:asciiTheme="majorBidi" w:hAnsiTheme="majorBidi" w:cstheme="majorBidi"/>
          <w:sz w:val="24"/>
          <w:szCs w:val="24"/>
        </w:rPr>
        <w:t>in</w:t>
      </w:r>
      <w:r w:rsidRPr="00D90FEE">
        <w:rPr>
          <w:rFonts w:asciiTheme="majorBidi" w:hAnsiTheme="majorBidi" w:cstheme="majorBidi"/>
          <w:sz w:val="24"/>
          <w:szCs w:val="24"/>
        </w:rPr>
        <w:t xml:space="preserve"> blind individuals due to V/P shunt surgeries.</w:t>
      </w:r>
      <w:bookmarkEnd w:id="0"/>
    </w:p>
    <w:sectPr w:rsidR="005A65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FB"/>
    <w:rsid w:val="000C10FB"/>
    <w:rsid w:val="005A6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AD391-E90F-4932-B4D1-0BED9B91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0FB"/>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Arabic</cp:lastModifiedBy>
  <cp:revision>1</cp:revision>
  <dcterms:created xsi:type="dcterms:W3CDTF">2018-04-01T07:19:00Z</dcterms:created>
  <dcterms:modified xsi:type="dcterms:W3CDTF">2018-04-01T07:20:00Z</dcterms:modified>
</cp:coreProperties>
</file>